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ПРЕДЛОЖЕНИЕ О СОТРУДНИЧЕСТВЕ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Мы </w:t>
      </w:r>
      <w:r>
        <w:rPr>
          <w:lang w:val="en-US"/>
        </w:rPr>
        <w:t>(</w:t>
      </w:r>
      <w:r>
        <w:rPr>
          <w:lang w:val="ru-RU"/>
        </w:rPr>
        <w:t xml:space="preserve">здесь и далее — игровое сообщество </w:t>
      </w:r>
      <w:hyperlink r:id="rId2">
        <w:r>
          <w:rPr>
            <w:rStyle w:val="Hyperlink"/>
            <w:lang w:val="en-US"/>
          </w:rPr>
          <w:t>https://yourgam.ing</w:t>
        </w:r>
      </w:hyperlink>
      <w:r>
        <w:rPr>
          <w:lang w:val="en-US"/>
        </w:rPr>
        <w:t xml:space="preserve">) </w:t>
      </w:r>
      <w:r>
        <w:rPr/>
        <w:t xml:space="preserve">рады представить вам наш игровой проект, ориентированный на широкую аудиторию геймеров (от 10 лет и старше).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/>
      </w:pPr>
      <w:r>
        <w:rPr/>
        <w:t>Основой нашего проекта являются</w:t>
      </w:r>
      <w:r>
        <w:rPr>
          <w:lang w:val="en-US"/>
        </w:rPr>
        <w:t>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новостные Telegram-каналы</w:t>
      </w:r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 xml:space="preserve">киберспорт CS2 </w:t>
      </w:r>
      <w:hyperlink r:id="rId3">
        <w:r>
          <w:rPr>
            <w:rStyle w:val="Hyperlink"/>
            <w:lang w:val="en-US"/>
          </w:rPr>
          <w:t>https://t.me/cs2gaming</w:t>
        </w:r>
      </w:hyperlink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 xml:space="preserve">киберспорт Dota 2 </w:t>
      </w:r>
      <w:hyperlink r:id="rId4">
        <w:r>
          <w:rPr>
            <w:rStyle w:val="Hyperlink"/>
            <w:lang w:val="en-US"/>
          </w:rPr>
          <w:t>https://t.me/dotka2gaming</w:t>
        </w:r>
      </w:hyperlink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 xml:space="preserve">общие игровые новости </w:t>
      </w:r>
      <w:hyperlink r:id="rId5">
        <w:r>
          <w:rPr>
            <w:rStyle w:val="Hyperlink"/>
            <w:lang w:val="en-US"/>
          </w:rPr>
          <w:t>https://t.me/strikearenagaming</w:t>
        </w:r>
      </w:hyperlink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сайт, на котором подписчики каналов могут получать игровые предметы за выполнение мини-заданий и ежедневные бонусы за факт подписки на наши Telegram-каналы;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игровые сервера</w:t>
      </w:r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>для повседневного времяпрепровождения</w:t>
      </w:r>
      <w:r>
        <w:rPr>
          <w:lang w:val="en-US"/>
        </w:rPr>
        <w:t xml:space="preserve"> </w:t>
      </w:r>
      <w:r>
        <w:rPr/>
        <w:t>с кастомными модификациями: зомби, футбол, захват банка, карты на прохождение</w:t>
      </w:r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>для тренировок: гонка вооружений и бой насмерть на необычных картах)</w:t>
      </w:r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>
          <w:lang w:val="ru-RU"/>
        </w:rPr>
        <w:t>для проведения турниров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lang w:val="en-US"/>
        </w:rPr>
      </w:pPr>
      <w:r>
        <w:rPr/>
        <w:t>Мы уверены, что с вашей помощью сможем значительно расширить аудиторию и вовлечь новых пользователей.</w:t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0"/>
        </w:numPr>
        <w:bidi w:val="0"/>
        <w:ind w:hanging="0" w:start="0"/>
        <w:jc w:val="start"/>
        <w:rPr/>
      </w:pPr>
      <w:r>
        <w:rPr/>
        <w:t>Основные варианты привлечения аудитории</w:t>
      </w:r>
    </w:p>
    <w:p>
      <w:pPr>
        <w:pStyle w:val="Heading2"/>
        <w:numPr>
          <w:ilvl w:val="0"/>
          <w:numId w:val="0"/>
        </w:numPr>
        <w:bidi w:val="0"/>
        <w:ind w:hanging="0" w:start="0"/>
        <w:jc w:val="start"/>
        <w:rPr/>
      </w:pPr>
      <w:r>
        <w:rPr/>
        <w:t>Промоутинг у учебных заведений</w:t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Описание:  </w:t>
      </w:r>
    </w:p>
    <w:p>
      <w:pPr>
        <w:pStyle w:val="Normal"/>
        <w:bidi w:val="0"/>
        <w:jc w:val="start"/>
        <w:rPr/>
      </w:pPr>
      <w:r>
        <w:rPr/>
        <w:t>Предполагается организация промо-акций у школ и вузов в периоды окончания уроков или пар. Представитель (вы) будете предлагать ученикам и студентам перейти по QR-коду, ведущему на сайт проекта, где они смогут ввести специальный бонус-код для получения игровых предметов.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Преимущества:  </w:t>
      </w:r>
    </w:p>
    <w:p>
      <w:pPr>
        <w:pStyle w:val="Normal"/>
        <w:bidi w:val="0"/>
        <w:jc w:val="start"/>
        <w:rPr/>
      </w:pPr>
      <w:r>
        <w:rPr/>
        <w:t xml:space="preserve">- Прямой контакт с аудиторией: Возможность лично рассказать о проекте, ответить на вопросы и продемонстрировать выгоды участия.  </w:t>
      </w:r>
    </w:p>
    <w:p>
      <w:pPr>
        <w:pStyle w:val="Normal"/>
        <w:bidi w:val="0"/>
        <w:jc w:val="start"/>
        <w:rPr/>
      </w:pPr>
      <w:r>
        <w:rPr/>
        <w:t xml:space="preserve">- Мотивация через бонусы: Геймеры сразу увидят ценность регистрации и выполнения простых заданий.  </w:t>
      </w:r>
    </w:p>
    <w:p>
      <w:pPr>
        <w:pStyle w:val="Normal"/>
        <w:bidi w:val="0"/>
        <w:jc w:val="start"/>
        <w:rPr/>
      </w:pPr>
      <w:r>
        <w:rPr/>
        <w:t>- Вирусный эффект: Молодая аудитория быстро делится информацией с друзьями, а привлечение новых пользователей несет бонус (существует система рефералов).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/>
      </w:pPr>
      <w:r>
        <w:rPr/>
        <w:t>Промо-акции на игровых серверах Counter-Strike 2</w:t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Описание:  </w:t>
      </w:r>
    </w:p>
    <w:p>
      <w:pPr>
        <w:pStyle w:val="Normal"/>
        <w:bidi w:val="0"/>
        <w:jc w:val="start"/>
        <w:rPr/>
      </w:pPr>
      <w:r>
        <w:rPr/>
        <w:t xml:space="preserve">Вы можете информировать игроков на серверах в режимах «Обычный» и «Премьер» в CS2 и проводить акции, например:  «За первые 10 фрагов я дам вам уникальный скин, кто захочет больше - добавьте меня».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Преимущества:  </w:t>
      </w:r>
    </w:p>
    <w:p>
      <w:pPr>
        <w:pStyle w:val="Normal"/>
        <w:bidi w:val="0"/>
        <w:jc w:val="start"/>
        <w:rPr/>
      </w:pPr>
      <w:r>
        <w:rPr/>
        <w:t xml:space="preserve">- Привлечение активных игроков: Такая акция сразу заинтересует геймеров, стремящихся к дополнительным бонусам за результативную игру.  </w:t>
      </w:r>
    </w:p>
    <w:p>
      <w:pPr>
        <w:pStyle w:val="Normal"/>
        <w:bidi w:val="0"/>
        <w:jc w:val="start"/>
        <w:rPr/>
      </w:pPr>
      <w:r>
        <w:rPr/>
        <w:t xml:space="preserve">- Социальное вовлечение: Игроки не только получают награду, но и обсуждают происходящее, что способствует росту популярности проекта.  </w:t>
      </w:r>
    </w:p>
    <w:p>
      <w:pPr>
        <w:pStyle w:val="Normal"/>
        <w:bidi w:val="0"/>
        <w:jc w:val="start"/>
        <w:rPr/>
      </w:pPr>
      <w:r>
        <w:rPr/>
        <w:t>- Позиционирование бренда: Проведение подобных мероприятий подчеркивает инновационный и динамичный характер нашего проекта.</w:t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/>
      </w:pPr>
      <w:r>
        <w:rPr/>
        <w:t>Продвижение через учебные заведения</w:t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Описание:  </w:t>
      </w:r>
    </w:p>
    <w:p>
      <w:pPr>
        <w:pStyle w:val="Normal"/>
        <w:bidi w:val="0"/>
        <w:jc w:val="start"/>
        <w:rPr/>
      </w:pPr>
      <w:r>
        <w:rPr/>
        <w:t xml:space="preserve">Мы предлагаем выходить на связи с организаторами в учебных заведениях (профсоюзными организаторами, старостами групп) для проведения специальных акций:  </w:t>
      </w:r>
    </w:p>
    <w:p>
      <w:pPr>
        <w:pStyle w:val="Normal"/>
        <w:bidi w:val="0"/>
        <w:jc w:val="start"/>
        <w:rPr/>
      </w:pPr>
      <w:r>
        <w:rPr/>
        <w:t xml:space="preserve">- Предложение студентам возможности получить внутриигровые предметы за вступление в сообщество.  </w:t>
      </w:r>
    </w:p>
    <w:p>
      <w:pPr>
        <w:pStyle w:val="Normal"/>
        <w:bidi w:val="0"/>
        <w:jc w:val="start"/>
        <w:rPr/>
      </w:pPr>
      <w:r>
        <w:rPr/>
        <w:t>- Организация тематических турниров и соревнований среди студентов с призами от проекта.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Преимущества:  </w:t>
      </w:r>
    </w:p>
    <w:p>
      <w:pPr>
        <w:pStyle w:val="Normal"/>
        <w:bidi w:val="0"/>
        <w:jc w:val="start"/>
        <w:rPr/>
      </w:pPr>
      <w:r>
        <w:rPr/>
        <w:t xml:space="preserve">- Точное попадание в целевую аудиторию: Обращение к студентам, увлечённых играми, позволит привлечь активных участников.  </w:t>
      </w:r>
    </w:p>
    <w:p>
      <w:pPr>
        <w:pStyle w:val="Normal"/>
        <w:bidi w:val="0"/>
        <w:jc w:val="start"/>
        <w:rPr/>
      </w:pPr>
      <w:r>
        <w:rPr/>
        <w:t xml:space="preserve">- Партнёрство с учебными заведениями: Возможность налаживания постоянных связей для проведения регулярных ивентов.  </w:t>
      </w:r>
    </w:p>
    <w:p>
      <w:pPr>
        <w:pStyle w:val="Normal"/>
        <w:bidi w:val="0"/>
        <w:jc w:val="start"/>
        <w:rPr/>
      </w:pPr>
      <w:r>
        <w:rPr/>
        <w:t>- Положительный имидж: Сотрудничество с образовательными учреждениями помогает создать образ проекта, ориентированного на развитие и поддержку молодежного игрового сообщества.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/>
      </w:pPr>
      <w:r>
        <w:rPr/>
        <w:t>Организация стримов и онлайн-ивентов</w:t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Описание:  </w:t>
      </w:r>
    </w:p>
    <w:p>
      <w:pPr>
        <w:pStyle w:val="Normal"/>
        <w:bidi w:val="0"/>
        <w:jc w:val="start"/>
        <w:rPr/>
      </w:pPr>
      <w:r>
        <w:rPr/>
        <w:t>- Проведение регулярных стримов на платформах (Twitch, YouTube, TikTok) с демонстрацией возможностей проекта, разбором игровых новостей и анонсами акций.</w:t>
      </w:r>
    </w:p>
    <w:p>
      <w:pPr>
        <w:pStyle w:val="Normal"/>
        <w:bidi w:val="0"/>
        <w:jc w:val="start"/>
        <w:rPr/>
      </w:pPr>
      <w:r>
        <w:rPr/>
        <w:t>- Прямое взаимодействие со зрителями: розыгрыши, конкурсы, ответы на вопросы, совместные челленджи.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/>
      </w:pPr>
      <w:r>
        <w:rPr/>
        <w:t xml:space="preserve">Преимущества:  </w:t>
      </w:r>
    </w:p>
    <w:p>
      <w:pPr>
        <w:pStyle w:val="Normal"/>
        <w:bidi w:val="0"/>
        <w:jc w:val="start"/>
        <w:rPr/>
      </w:pPr>
      <w:r>
        <w:rPr/>
        <w:t xml:space="preserve">- Широкий охват аудитории: Онлайн-ивенты привлекают как постоянных, так и новых зрителей.  </w:t>
      </w:r>
    </w:p>
    <w:p>
      <w:pPr>
        <w:pStyle w:val="Normal"/>
        <w:bidi w:val="0"/>
        <w:jc w:val="start"/>
        <w:rPr/>
      </w:pPr>
      <w:r>
        <w:rPr/>
        <w:t xml:space="preserve">- Повышение доверия: Живое общение позволяет установить личный контакт с аудиторией.  </w:t>
      </w:r>
    </w:p>
    <w:p>
      <w:pPr>
        <w:pStyle w:val="Normal"/>
        <w:bidi w:val="0"/>
        <w:jc w:val="start"/>
        <w:rPr/>
      </w:pPr>
      <w:r>
        <w:rPr/>
        <w:t>- Возможность создания вирусного контента: Уникальные и яркие стримы могут быстро распространиться в сети.</w:t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>Вознаграждение исполнителям</w:t>
      </w:r>
    </w:p>
    <w:p>
      <w:pPr>
        <w:pStyle w:val="Heading3"/>
        <w:bidi w:val="0"/>
        <w:ind w:hanging="0" w:start="0"/>
        <w:jc w:val="start"/>
        <w:rPr/>
      </w:pPr>
      <w:r>
        <w:rPr/>
        <w:t>Гибридный подход:</w:t>
      </w:r>
    </w:p>
    <w:p>
      <w:pPr>
        <w:pStyle w:val="Normal"/>
        <w:bidi w:val="0"/>
        <w:jc w:val="start"/>
        <w:rPr/>
      </w:pPr>
      <w:r>
        <w:rPr/>
        <w:t>1. Денежное вознаграждение по итогам привлечения в расчете на каждого пришедшего активного пользователя</w:t>
      </w:r>
    </w:p>
    <w:p>
      <w:pPr>
        <w:pStyle w:val="Normal"/>
        <w:bidi w:val="0"/>
        <w:jc w:val="start"/>
        <w:rPr/>
      </w:pPr>
      <w:r>
        <w:rPr/>
        <w:t>2. Бонусом: внутриигровое вознаграждение (аудиторию можно привлекать с передачей им своего реферального кода, затем при наборе бонусов за рефералов можно выводить с сайта, например, редкие предметы CS2 (тайного качества и агентов) и DOTA2 (арканы).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>Контакты</w:t>
      </w:r>
    </w:p>
    <w:p>
      <w:pPr>
        <w:pStyle w:val="Heading2"/>
        <w:bidi w:val="0"/>
        <w:ind w:hanging="0" w:start="0"/>
        <w:jc w:val="start"/>
        <w:rPr/>
      </w:pPr>
      <w:r>
        <w:rPr/>
        <w:t>Электронная почта</w:t>
      </w:r>
    </w:p>
    <w:p>
      <w:pPr>
        <w:pStyle w:val="BodyText"/>
        <w:bidi w:val="0"/>
        <w:jc w:val="start"/>
        <w:rPr>
          <w:lang w:val="en-US"/>
        </w:rPr>
      </w:pPr>
      <w:hyperlink r:id="rId6">
        <w:r>
          <w:rPr>
            <w:rStyle w:val="Hyperlink"/>
            <w:lang w:val="en-US"/>
          </w:rPr>
          <w:t>feedback@yourgam.ing</w:t>
        </w:r>
      </w:hyperlink>
    </w:p>
    <w:p>
      <w:pPr>
        <w:pStyle w:val="Heading2"/>
        <w:bidi w:val="0"/>
        <w:ind w:hanging="0" w:start="0"/>
        <w:jc w:val="start"/>
        <w:rPr/>
      </w:pPr>
      <w:r>
        <w:rPr/>
        <w:t>Telegram</w:t>
      </w:r>
    </w:p>
    <w:p>
      <w:pPr>
        <w:pStyle w:val="BodyText"/>
        <w:bidi w:val="0"/>
        <w:jc w:val="start"/>
        <w:rPr>
          <w:lang w:val="en-US"/>
        </w:rPr>
      </w:pPr>
      <w:hyperlink r:id="rId7">
        <w:r>
          <w:rPr>
            <w:rStyle w:val="Hyperlink"/>
            <w:lang w:val="en-US"/>
          </w:rPr>
          <w:t>https://yourgam.ing/redirect/commercial_telegram</w:t>
        </w:r>
      </w:hyperlink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ru-RU"/>
        </w:rPr>
      </w:pPr>
      <w:r>
        <w:rPr/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footerReference w:type="default" r:id="rId8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lang w:val="ru-RU"/>
      </w:rPr>
    </w:pPr>
    <w:r>
      <w:rPr>
        <w:lang w:val="ru-RU"/>
      </w:rPr>
      <w:t>Версия от 18.02.2025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  <w:lang w:val="ru-RU"/>
    </w:rPr>
  </w:style>
  <w:style w:type="paragraph" w:styleId="Heading3">
    <w:name w:val="heading 3"/>
    <w:basedOn w:val="Style1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Style12"/>
    <w:next w:val="BodyText"/>
    <w:qFormat/>
    <w:pPr>
      <w:jc w:val="center"/>
    </w:pPr>
    <w:rPr>
      <w:b/>
      <w:bCs/>
      <w:sz w:val="56"/>
      <w:szCs w:val="5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rgam.ing/" TargetMode="External"/><Relationship Id="rId3" Type="http://schemas.openxmlformats.org/officeDocument/2006/relationships/hyperlink" Target="https://t.me/cs2gaming" TargetMode="External"/><Relationship Id="rId4" Type="http://schemas.openxmlformats.org/officeDocument/2006/relationships/hyperlink" Target="https://t.me/dotka2gaming" TargetMode="External"/><Relationship Id="rId5" Type="http://schemas.openxmlformats.org/officeDocument/2006/relationships/hyperlink" Target="https://t.me/strikearenagaming" TargetMode="External"/><Relationship Id="rId6" Type="http://schemas.openxmlformats.org/officeDocument/2006/relationships/hyperlink" Target="mailto:feedback@yourgam.ing" TargetMode="External"/><Relationship Id="rId7" Type="http://schemas.openxmlformats.org/officeDocument/2006/relationships/hyperlink" Target="https://yourgam.ing/redirect/commercial_telegra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LibreOffice/24.8.4.2$Windows_X86_64 LibreOffice_project/bb3cfa12c7b1bf994ecc5649a80400d06cd71002</Application>
  <AppVersion>15.0000</AppVersion>
  <Pages>4</Pages>
  <Words>525</Words>
  <Characters>3707</Characters>
  <CharactersWithSpaces>4209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2025-02-18T06:42:42Z</dcterms:created>
  <dc:creator/>
  <dc:description/>
  <dc:language>ru-RU</dc:language>
  <cp:lastModifiedBy/>
  <dcterms:modified xsi:type="dcterms:W3CDTF">2025-02-18T07:13:42Z</dcterms:modified>
  <cp:revision>1</cp:revision>
  <dc:subject/>
  <dc:title/>
</cp:coreProperties>
</file>